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25.06.2025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Утверждаю. БА КМ ИВАС КХ 30062025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 xml:space="preserve">Присутствовали </w:t>
      </w:r>
      <w:r>
        <w:rPr>
          <w:rFonts w:cs="Times New Roman" w:ascii="Times New Roman" w:hAnsi="Times New Roman"/>
          <w:color w:val="000000"/>
          <w:sz w:val="24"/>
        </w:rPr>
        <w:t>59</w:t>
      </w:r>
      <w:r>
        <w:rPr>
          <w:rFonts w:cs="Times New Roman" w:ascii="Times New Roman" w:hAnsi="Times New Roman"/>
          <w:color w:val="000000"/>
          <w:sz w:val="24"/>
        </w:rPr>
        <w:t xml:space="preserve"> Аватаров ИВО: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Кира Майтрис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Мусаева Сюйкуми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 Антон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БАВ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Солодкова Наталия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 Магомед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Азаргаева Эльвира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Дистанционно: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ЕК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Бятец Жанна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Азалия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Железнякова Алёна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Утверждение у Изначально Вышестоящего Отца Фа, стяжённого подразделением. Изначально Вышестоящий Отец подтвердил: Фа Изначально Вышестоящего Отца.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Выявление станцы  разработки 1024 Частей граждан подразделения. С учётом дальнейшей корректировки при её утверждении, станца: Всеобщинность ИВДИВО-Космически.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Обсуждение темы, выбираемой для выступления от подразделения на Съезде ИВДИВО 2025 года. Итоговая формулировка темы: «Манифест ИВДИВО: ИВДИВО-здание». Кира Майтрис выдвинула свою кандидатуру для выступления с этой темой на Съезде.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Преображение ядер Синтеза ИВО стяжённых в подразделении 119 видов Синтеза ИВО — на 1024-ричный принцип организации, согласно обновлению 21 июня на 109-м Синтезе ИВО ведения АС Виталием Сердюком в Иркутске.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6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Разработать тему «Манифест ИВДИВО: ИВДИВО-здание» к Съезду методикой мозгового штурма Советом ИВО. Ответственная за организацию: Л. Барышева.</w:t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Фа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Станца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Манифест ИВДИВО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Голосования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Станца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разработки 1024 Частей граждан подразделения.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Варианты: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1) </w:t>
      </w:r>
      <w:r>
        <w:rPr>
          <w:rFonts w:cs="Times New Roman" w:ascii="Times New Roman" w:hAnsi="Times New Roman"/>
          <w:color w:val="000000"/>
          <w:sz w:val="24"/>
        </w:rPr>
        <w:t>Всеобщинность Отец-Человек-Субъекта ИВДИВО-космически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2) Всеобщинность Учением Синтеза ИВДИВО-космически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 (подсчёт вёлся среди очно присутствовавших):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Вариант 1: 46 голосов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Вариант 2: 5 голосов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Воздержавшихся нет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Итог: принят вариант 1.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Выбор темы для выступления от подразделения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на Съезде ИВДИВО 2025 г.</w:t>
      </w:r>
      <w:r>
        <w:rPr>
          <w:rFonts w:cs="Times New Roman" w:ascii="Times New Roman" w:hAnsi="Times New Roman"/>
          <w:color w:val="000000"/>
          <w:sz w:val="24"/>
        </w:rPr>
        <w:t>: «Манифест ИВДИВО: ИВДИВО-здание».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 (подсчёт вёлся среди очно присутствовавших):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Выбор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кандидатуры для выступления с темой «Манифест ИВДИВО: ИВДИВО-здание» на Съезде ИВДИВО 2025 г</w:t>
      </w:r>
      <w:r>
        <w:rPr>
          <w:rFonts w:cs="Times New Roman" w:ascii="Times New Roman" w:hAnsi="Times New Roman"/>
          <w:color w:val="000000"/>
          <w:sz w:val="24"/>
        </w:rPr>
        <w:t>. от подразделения.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Предложено кандидатур: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Самовыдвижение: Кира Майтрис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Голосовали за избрание Киры Майтрис для выступления от подразделения.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 (подсчёт вёлся среди очно присутствовавших):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spacing w:before="0" w:after="160"/>
        <w:ind w:left="720" w:right="0" w:hanging="360"/>
        <w:contextualSpacing w:val="false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Составил ИВДИВО-Секретарь протокольного и цивилизационного синтеза ИВАС Кут Хуми подразделения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Application>LibreOffice/7.3.7.2$Linux_X86_64 LibreOffice_project/30$Build-2</Application>
  <AppVersion>15.0000</AppVersion>
  <Pages>3</Pages>
  <Words>442</Words>
  <Characters>2838</Characters>
  <CharactersWithSpaces>3120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2025-06-30T22:32:57Z</dcterms:modified>
  <cp:revision>299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